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pPr w:leftFromText="180" w:rightFromText="180" w:vertAnchor="text" w:horzAnchor="margin" w:tblpY="-202"/>
        <w:tblW w:w="0" w:type="auto"/>
        <w:tblLook w:val="04A0" w:firstRow="1" w:lastRow="0" w:firstColumn="1" w:lastColumn="0" w:noHBand="0" w:noVBand="1"/>
      </w:tblPr>
      <w:tblGrid>
        <w:gridCol w:w="3510"/>
        <w:gridCol w:w="3828"/>
        <w:gridCol w:w="3260"/>
      </w:tblGrid>
      <w:tr w:rsidR="00A8290A" w:rsidRPr="00BD3D83" w:rsidTr="00A8290A">
        <w:tc>
          <w:tcPr>
            <w:tcW w:w="351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Рассмотрено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 ___________201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A8290A" w:rsidRPr="00BD3D83" w:rsidRDefault="00A8290A" w:rsidP="00A829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____ 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A8290A" w:rsidRPr="00BD3D83" w:rsidRDefault="00A8290A" w:rsidP="00700111">
            <w:pPr>
              <w:rPr>
                <w:rFonts w:ascii="Times New Roman" w:hAnsi="Times New Roman" w:cs="Times New Roman"/>
                <w:b/>
              </w:rPr>
            </w:pPr>
            <w:r w:rsidRPr="00BD3D83">
              <w:rPr>
                <w:rFonts w:ascii="Times New Roman" w:hAnsi="Times New Roman" w:cs="Times New Roman"/>
              </w:rPr>
              <w:t>от____ ____________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  родной (русской) литературе  для  </w:t>
      </w:r>
      <w:r w:rsidR="00A15C0E" w:rsidRPr="00A15C0E"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класса</w:t>
      </w:r>
    </w:p>
    <w:p w:rsidR="00BD3D83" w:rsidRPr="00A15C0E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15C0E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b/>
        </w:rPr>
      </w:pPr>
      <w:r w:rsidRPr="00BD3D83">
        <w:rPr>
          <w:rFonts w:ascii="Times New Roman" w:eastAsiaTheme="minorEastAsia" w:hAnsi="Times New Roman"/>
          <w:b/>
        </w:rPr>
        <w:t>г. Чистополь, 201</w:t>
      </w:r>
      <w:r w:rsidR="00A8290A">
        <w:rPr>
          <w:rFonts w:ascii="Times New Roman" w:eastAsiaTheme="minorEastAsia" w:hAnsi="Times New Roman"/>
          <w:b/>
        </w:rPr>
        <w:t>9</w:t>
      </w:r>
      <w:r w:rsidRPr="00BD3D83">
        <w:rPr>
          <w:rFonts w:ascii="Times New Roman" w:eastAsiaTheme="minorEastAsia" w:hAnsi="Times New Roman"/>
          <w:b/>
        </w:rPr>
        <w:t xml:space="preserve"> год</w:t>
      </w:r>
    </w:p>
    <w:p w:rsidR="00C141AB" w:rsidRPr="00C141AB" w:rsidRDefault="00C141AB" w:rsidP="00C141AB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Hlk211887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Рабочая программа предмета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«Родная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(русская)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литература» 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 w:rsidR="00A15C0E" w:rsidRPr="00A15C0E">
        <w:rPr>
          <w:rFonts w:ascii="Times New Roman" w:eastAsia="Times New Roman" w:hAnsi="Times New Roman" w:cs="Times New Roman"/>
          <w:bCs/>
          <w:lang w:eastAsia="ru-RU"/>
        </w:rPr>
        <w:t>6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7">
        <w:r w:rsidRPr="00A8290A">
          <w:rPr>
            <w:rFonts w:ascii="Times New Roman" w:eastAsia="Times New Roman" w:hAnsi="Times New Roman" w:cs="Times New Roman"/>
            <w:u w:val="single"/>
            <w:lang w:eastAsia="ru-RU"/>
          </w:rPr>
          <w:t>http://fgosreestr.ru/registry/primernaya-osnovnayaobrazovatelnaya-programma-osnovnogo-obshhego-obrazovaniya-3/</w:t>
        </w:r>
      </w:hyperlink>
      <w:r w:rsidRPr="00A8290A">
        <w:rPr>
          <w:rFonts w:ascii="Times New Roman" w:eastAsia="Times New Roman" w:hAnsi="Times New Roman" w:cs="Times New Roman"/>
          <w:lang w:eastAsia="ru-RU"/>
        </w:rPr>
        <w:t>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-  7-е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</w:t>
      </w:r>
      <w:r w:rsidR="00A15C0E" w:rsidRPr="00A15C0E">
        <w:rPr>
          <w:rFonts w:ascii="Times New Roman" w:eastAsia="Times New Roman" w:hAnsi="Times New Roman" w:cs="Times New Roman"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 – 2-е изд., стереотип. – М.: Дрофа, 201</w:t>
      </w:r>
      <w:r w:rsidR="00234878">
        <w:rPr>
          <w:rFonts w:ascii="Times New Roman" w:eastAsia="Times New Roman" w:hAnsi="Times New Roman" w:cs="Times New Roman"/>
          <w:lang w:eastAsia="ru-RU"/>
        </w:rPr>
        <w:t>2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1" w:name="_Hlk21212118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A8290A">
        <w:rPr>
          <w:rFonts w:ascii="Times New Roman" w:eastAsia="Calibri" w:hAnsi="Times New Roman" w:cs="Times New Roman"/>
        </w:rPr>
        <w:t>Чистопольская</w:t>
      </w:r>
      <w:proofErr w:type="spellEnd"/>
      <w:r w:rsidRPr="00A8290A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</w:t>
      </w:r>
      <w:r w:rsidR="00A15C0E" w:rsidRPr="00A15C0E">
        <w:rPr>
          <w:rFonts w:ascii="Times New Roman" w:eastAsia="Calibri" w:hAnsi="Times New Roman" w:cs="Times New Roman"/>
        </w:rPr>
        <w:t>6</w:t>
      </w:r>
      <w:r w:rsidRPr="00A8290A">
        <w:rPr>
          <w:rFonts w:ascii="Times New Roman" w:eastAsia="Calibri" w:hAnsi="Times New Roman" w:cs="Times New Roman"/>
        </w:rPr>
        <w:t xml:space="preserve">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</w:t>
      </w:r>
      <w:r>
        <w:rPr>
          <w:rFonts w:ascii="Times New Roman" w:eastAsia="Calibri" w:hAnsi="Times New Roman" w:cs="Times New Roman"/>
        </w:rPr>
        <w:t xml:space="preserve"> </w:t>
      </w:r>
      <w:r w:rsidRPr="00A8290A">
        <w:rPr>
          <w:rFonts w:ascii="Times New Roman" w:eastAsia="Calibri" w:hAnsi="Times New Roman" w:cs="Times New Roman"/>
        </w:rPr>
        <w:t xml:space="preserve">— 35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A8290A" w:rsidRDefault="00A8290A" w:rsidP="00A8290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</w:p>
    <w:bookmarkEnd w:id="1"/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проявляются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>: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воспитать чувство патриотизма, уважение к Отечеству,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сформировать ответственное отношение к учению, готовности и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 и познанию осознанного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социально значимым труде;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сформировать картину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- сформировать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истории, религии, традициям, языкам ценностям народов России и народов мира;</w:t>
      </w:r>
      <w:proofErr w:type="gramEnd"/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готовность и способность вести диалог с другими людьми и достигать в нём взаимопонимания.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b/>
          <w:lang w:eastAsia="ru-RU"/>
        </w:rPr>
        <w:lastRenderedPageBreak/>
        <w:t>Метапредметные</w:t>
      </w:r>
      <w:proofErr w:type="spellEnd"/>
      <w:r w:rsidRPr="00A15C0E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Регулятивные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определять и формулировать цель деятельности на занятиях с помощью учителя;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проговаривать последовательность действий на занятии;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учить высказывать своё предположение (версию), учить работать по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предложенному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учителем;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совместно с учителем и другими учениками давать эмоциональную оценку деятельности класса на занятиях.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Познавательные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добывать новые знания: находить ответы на вопросы, используя учебник, свой жизненный опыт и информацию, полученную на уроке;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перерабатывать полученную информацию: делать выводы в результате совместной работы всего класса;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находить и формулировать решение задачи с помощью простейших моделей (предметных, рисунков, схематических рисунков).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Коммуникативные УУД: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лушать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 и понимать речь других (средством формирования этих действий служит технология проблемного диалога (побуждающий и подводящий диалог);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совместно договариваться о правилах общения и поведения в школе и следовать им;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учиться выполнять различные роли в группе (лидера, исполнителя, критика);</w:t>
      </w:r>
    </w:p>
    <w:p w:rsidR="00A15C0E" w:rsidRPr="00A15C0E" w:rsidRDefault="00A15C0E" w:rsidP="00A15C0E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 привлечение родителей к совместной деятельности.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Предметные результаты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связь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определять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владеть элементарной литературоведческой терминологией при анализе литературного произведения;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приобщить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- формулировать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собственное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отношения к произведениям русской и зарубежной литературы, их оценка;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авторскую позицию и свое отношение к ней;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уметь писать изложения и сочинения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  <w:r w:rsidRPr="00A15C0E">
        <w:rPr>
          <w:rFonts w:ascii="Times New Roman" w:eastAsia="Times New Roman" w:hAnsi="Times New Roman" w:cs="Times New Roman"/>
          <w:lang w:eastAsia="ru-RU"/>
        </w:rPr>
        <w:br/>
        <w:t>- понимать образность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- понимать русское слово в его эстетической функции, роли изобразительно-выразительных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оздании художественных образов литературных произведений.</w:t>
      </w:r>
    </w:p>
    <w:p w:rsidR="00A8290A" w:rsidRPr="00A15C0E" w:rsidRDefault="00A8290A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Содержание учебного  курса</w:t>
      </w:r>
    </w:p>
    <w:p w:rsidR="00A15C0E" w:rsidRPr="00234878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Употребление языковых средств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Стилистическая окраска слов и предложений. Употребление языковых сре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дств  в з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>ависимости от условий и цели высказывания.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Стилистические возможности лексики. Общеупотребительная лексика, диалектизмы, профессионализмы, заимствованные слова.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Стилистические возможности существительного, прилагательного и глагола.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Употребление стилистических средств лексики и грамматики в разговорном языке и в художественных произведениях.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Средства художественной изобразительности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lastRenderedPageBreak/>
        <w:t xml:space="preserve">   Понятие о средствах художественной изобразительности. Метафора, олицетворение, метонимия, синекдоха.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Порядок слов в предложении, инверсия, повтор, риторический вопрос и риторическое восклицание, антитеза.</w:t>
      </w: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   </w:t>
      </w:r>
      <w:r w:rsidRPr="00A15C0E">
        <w:rPr>
          <w:rFonts w:ascii="Times New Roman" w:eastAsia="Times New Roman" w:hAnsi="Times New Roman" w:cs="Times New Roman"/>
          <w:lang w:eastAsia="ru-RU"/>
        </w:rPr>
        <w:t>Употребление    средств    художественной    изобразительности    в    произведениях  словесности.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Юмор в произведениях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 Юмор в жизни и в произведениях словесности.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Значение употребления средств создания юмора в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Произведения устной народной словесности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 </w:t>
      </w:r>
      <w:r w:rsidRPr="00A15C0E">
        <w:rPr>
          <w:rFonts w:ascii="Times New Roman" w:eastAsia="Times New Roman" w:hAnsi="Times New Roman" w:cs="Times New Roman"/>
          <w:iCs/>
          <w:lang w:eastAsia="ru-RU"/>
        </w:rPr>
        <w:t xml:space="preserve">Былина </w:t>
      </w: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как героический эпос русского народа. Былинные герои и сюжеты. Особенности словесного выражения содержания в былине. Былинный стих. 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Легенда как создание народной фантазии.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Предание о реальных событиях.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Эпическое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Что такое эпическое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A15C0E">
        <w:rPr>
          <w:rFonts w:ascii="Times New Roman" w:eastAsia="Times New Roman" w:hAnsi="Times New Roman" w:cs="Times New Roman"/>
          <w:lang w:eastAsia="ru-RU"/>
        </w:rPr>
        <w:t xml:space="preserve">Литературный герой. Изображение средствами языка характера литературного героя. Раскрытие характера героя в сюжете произведения.  Герой произведения и автор произведения.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Лирическое произведение, его особенности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 Двусложные и трехсложные размеры стиха.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Мужские, женские и дактилические рифмы.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Роль аллитерации в стихотворном тексте. Стиховая пауза.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i/>
          <w:lang w:eastAsia="ru-RU"/>
        </w:rPr>
        <w:t xml:space="preserve">Драматическое произведение, его </w:t>
      </w:r>
      <w:proofErr w:type="gramStart"/>
      <w:r w:rsidRPr="00A15C0E">
        <w:rPr>
          <w:rFonts w:ascii="Times New Roman" w:eastAsia="Times New Roman" w:hAnsi="Times New Roman" w:cs="Times New Roman"/>
          <w:i/>
          <w:lang w:eastAsia="ru-RU"/>
        </w:rPr>
        <w:t>особенности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15C0E">
        <w:rPr>
          <w:rFonts w:ascii="Times New Roman" w:eastAsia="Times New Roman" w:hAnsi="Times New Roman" w:cs="Times New Roman"/>
          <w:lang w:eastAsia="ru-RU"/>
        </w:rPr>
        <w:br/>
        <w:t xml:space="preserve">    Что такое драматическое произведение.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Языковые средства изображения характеров в драматическом произведении. Роль диалога и монолога. Реплика. Авторская ремарка. Способы повествования и описания в пьесе. 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   Сюжет драматического произведения.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15C0E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  (по книге «Вокруг тебя - мир»)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Н.А.Кун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«Пять веков».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Р. Киплинг. Сказка «Кошка, гулявшая сама по себе».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К.Воробьев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Рассказ «Немец в валенках»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Г.Бочаров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Статья «Что человек может».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А.С. Новиков-Прибой. «Цусима»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романа).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 «Месть Ольги»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.(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фрагмент из летописи «Повесть временных лет»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В.А.Закруткин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>. «Матерь человеческая»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 xml:space="preserve">В. Солоухин. Рассказ «Мститель».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Л.Н.Толстой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>. «Детство». Глава 19. Ивины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 ( </w:t>
      </w:r>
      <w:proofErr w:type="gramStart"/>
      <w:r w:rsidRPr="00A15C0E">
        <w:rPr>
          <w:rFonts w:ascii="Times New Roman" w:eastAsia="Times New Roman" w:hAnsi="Times New Roman" w:cs="Times New Roman"/>
          <w:lang w:eastAsia="ru-RU"/>
        </w:rPr>
        <w:t>ф</w:t>
      </w:r>
      <w:proofErr w:type="gramEnd"/>
      <w:r w:rsidRPr="00A15C0E">
        <w:rPr>
          <w:rFonts w:ascii="Times New Roman" w:eastAsia="Times New Roman" w:hAnsi="Times New Roman" w:cs="Times New Roman"/>
          <w:lang w:eastAsia="ru-RU"/>
        </w:rPr>
        <w:t xml:space="preserve">рагмент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В.Железников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«Чучело» (фрагменты из повести).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А.Грин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Рассказ «Победитель».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5C0E">
        <w:rPr>
          <w:rFonts w:ascii="Times New Roman" w:eastAsia="Times New Roman" w:hAnsi="Times New Roman" w:cs="Times New Roman"/>
          <w:lang w:eastAsia="ru-RU"/>
        </w:rPr>
        <w:t>Е.Носов</w:t>
      </w:r>
      <w:proofErr w:type="spellEnd"/>
      <w:r w:rsidRPr="00A15C0E">
        <w:rPr>
          <w:rFonts w:ascii="Times New Roman" w:eastAsia="Times New Roman" w:hAnsi="Times New Roman" w:cs="Times New Roman"/>
          <w:lang w:eastAsia="ru-RU"/>
        </w:rPr>
        <w:t xml:space="preserve">. Рассказ «Тридцать зерен». </w:t>
      </w:r>
    </w:p>
    <w:p w:rsidR="00A15C0E" w:rsidRPr="00A15C0E" w:rsidRDefault="00A15C0E" w:rsidP="00A15C0E">
      <w:pPr>
        <w:numPr>
          <w:ilvl w:val="0"/>
          <w:numId w:val="15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15C0E">
        <w:rPr>
          <w:rFonts w:ascii="Times New Roman" w:eastAsia="Times New Roman" w:hAnsi="Times New Roman" w:cs="Times New Roman"/>
          <w:lang w:eastAsia="ru-RU"/>
        </w:rPr>
        <w:t>В.П. Катаев «Белеет парус одинокий» (главы).</w:t>
      </w:r>
    </w:p>
    <w:p w:rsidR="00A15C0E" w:rsidRPr="00A15C0E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A8290A" w:rsidRDefault="00A15C0E" w:rsidP="00A15C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15C0E" w:rsidRPr="00234878" w:rsidRDefault="00A15C0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  <w:p w:rsidR="00A15C0E" w:rsidRPr="00A15C0E" w:rsidRDefault="00A15C0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выполнение заданий и упражнений, работа со словарями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обогащение словарного запаса: работа со словарями, различение слов по их стилистической окраске, понимание роли общеупотребительных слов, областных, специальных и заимствованных слов в произведениях словесности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грамматической формы существительного, прилагательного и глагола в произведениях словесности.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произведениях; анализ текста.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текстов с различной стилистической и эмоциональной окраской. Выбор стилистических средств языка в собственных высказываниях в соответствии с условиями и с поставленной целью.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нахождение в тексте средств художественной изобразительности и понимание их значения. Выразительное чтение произведений, в которых имеются средства художественной изобразительности.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словесности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Применение средств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художественной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 собственных высказываниях.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произведений, в которых имеются средства художественной изобразительности.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комическая   неожиданность   в   развитии   сюжета,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 со словами с разной стилистической окраской; юмористические неологизмы и др.; написание сочинения на юмористическую тему.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юмористического произведения. Устное и письменное изложение юмористического произведения. 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юмористическую тему.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tabs>
                <w:tab w:val="left" w:pos="326"/>
                <w:tab w:val="center" w:pos="279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юмористического рассказа или сценки, употребление в нем средств создания комического.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>Произведения устной народной словесности</w:t>
            </w:r>
            <w:r w:rsidRPr="00A15C0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</w:t>
            </w: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Былина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Выразительное чтение былин.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легенды.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Рассказывание предания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отличить эпическое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лирического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Выразительное чтение и пересказ эпических произведений.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значения повествования, описания, рассуждения, диалога и монолога в эпическом произведении для изображения характера героя и передачи авторского отношения к герою.</w:t>
            </w:r>
          </w:p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23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Различение героя, автора и рассказчика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Сочинение рассказа по собственным впечатлениям, использование в нем повествования, описания, рассуждения, диалога и монолога.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Что такое лирическое произведение. Особенности языка лирического произведения. Ритм и стих как средство выражения мысли и чувства в лирическом произведении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лирическое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драматического. Различение размеров стихов.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Понимание выразительного значения ритма, рифмы и аллитерации.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лирического произведения.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лирического произведения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Умение отличать драматическое произведение от 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эпического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и лирического. 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Понимание роли авторской ремарки, реплик героев в диалоге, монологов героев.</w:t>
            </w:r>
          </w:p>
        </w:tc>
      </w:tr>
      <w:tr w:rsidR="00A15C0E" w:rsidTr="00E13B5E">
        <w:tc>
          <w:tcPr>
            <w:tcW w:w="675" w:type="dxa"/>
            <w:vAlign w:val="center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A15C0E" w:rsidRPr="00A15C0E" w:rsidRDefault="00A15C0E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993" w:type="dxa"/>
          </w:tcPr>
          <w:p w:rsidR="00A15C0E" w:rsidRPr="00A15C0E" w:rsidRDefault="00A15C0E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A15C0E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A15C0E" w:rsidRPr="00A15C0E" w:rsidRDefault="00A15C0E" w:rsidP="00A15C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по ролям драматического произведения. Сочинение сценки по собственным впечатлениям, употребление в ней ремарки, диалога и монолога.</w:t>
            </w: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0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по родной (русской) литературе </w:t>
      </w:r>
      <w:r w:rsidR="00A15C0E" w:rsidRPr="00A15C0E">
        <w:rPr>
          <w:rFonts w:ascii="Times New Roman" w:eastAsia="Times New Roman" w:hAnsi="Times New Roman" w:cs="Times New Roman"/>
          <w:b/>
          <w:lang w:eastAsia="ru-RU"/>
        </w:rPr>
        <w:t>6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класс (35 часов)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в предмет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09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Стилистическая окраска слов и предложений.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10.09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языковых сре</w:t>
            </w: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дств  в з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ависимости от условий и цели высказывания.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17.09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5743">
              <w:rPr>
                <w:rFonts w:ascii="Times New Roman" w:eastAsia="Times New Roman" w:hAnsi="Times New Roman" w:cs="Times New Roman"/>
                <w:sz w:val="22"/>
                <w:szCs w:val="22"/>
              </w:rPr>
              <w:t>24.09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лексики. Общеупотребительная лексика, диалектизмы, профессионализмы, заимствованные слова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24.09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5743">
              <w:rPr>
                <w:rFonts w:ascii="Times New Roman" w:eastAsia="Times New Roman" w:hAnsi="Times New Roman" w:cs="Times New Roman"/>
                <w:sz w:val="22"/>
                <w:szCs w:val="22"/>
              </w:rPr>
              <w:t>24.09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существительного, прилагательного и глагола.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1.10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5743">
              <w:rPr>
                <w:rFonts w:ascii="Times New Roman" w:eastAsia="Times New Roman" w:hAnsi="Times New Roman" w:cs="Times New Roman"/>
                <w:sz w:val="22"/>
                <w:szCs w:val="22"/>
              </w:rPr>
              <w:t>15.10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стилистических средств лексики и грамматики в разговорном языке и в художественных произведениях.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Анализ текста.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Понятие о средствах художественной изобразительности. Метафора, олицетворение, метонимия, синекдоха.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22.10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Порядок слов в предложении, инверсия, повтор, риторический вопрос и риторическое восклицание, антитеза.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958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Употребление    средств    художественной    изобразительности    в    произведениях  словесности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12.11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19.11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Юмор в жизни и в произведениях словесности.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Средства   создания   юмора:   комическая   неожиданность   в   развитии   сюжета,   в поступках   и   высказываниях   героев;   нарушение   смысловой   сочетаемости   слов; соединение несоединимых явлений, предметов, признаков;  употребление в одном тексте слов с разной стилистической окраской; юмористические неологизмы и др.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Значение употребления средств создания юмора в произведении.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Написание сочинения на юмористическую тему.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>Произведения устной народной словесности</w:t>
            </w:r>
            <w:r w:rsidRPr="00A15C0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 </w:t>
            </w:r>
            <w:r w:rsidRPr="00A15C0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Былина </w:t>
            </w:r>
            <w:r w:rsidRPr="00A15C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как героический эпос русского народа. Былинные герои и сюжеты.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24.12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словесного выражения содержания в былине. Былинный стих. 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Легенда как создание народной фантазии.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Предание о реальных событиях.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28.01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Эпическое произведение, его особенности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4.02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Литературный герой. Изображение средствами языка характера литературного героя.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11.02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Раскрытие характера героя в сюжете произведения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18.02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Герой произведения и автор произведения.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25.02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Особенности    языкового    выражения    содержания    в    эпическом    произведении. Повествование, описание, рассуждение, диалог и монолог в эпическом произведении.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3.03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Что такое лирическое произведение. Особенности языка лирического произведения. Ритм и стих как средство выражения </w:t>
            </w:r>
            <w:r w:rsidRPr="00A15C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мысли и чувства в лирическом произведении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Двусложные и трехсложные размеры стиха.  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17.03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Рифма: ее смысловое (выделяет главное слово), эстетическое (красота звучания), ритмообразующее (сигнал завершения строки), композиционное (связывание строк в 1 строфу) значения.</w:t>
            </w:r>
            <w:proofErr w:type="gramEnd"/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Мужские, женские и дактилические рифмы.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7.04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Роль аллитерации в стихотворном тексте.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14.04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Проба пера. Сочиняем стихи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 Что такое драматическое произведение.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28.04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изображения характеров в драматическом произведении. Роль диалога и монолога. 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5.05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Самостоятельная работа. Анализ текста</w:t>
            </w:r>
          </w:p>
        </w:tc>
        <w:tc>
          <w:tcPr>
            <w:tcW w:w="1275" w:type="dxa"/>
          </w:tcPr>
          <w:p w:rsidR="001E5743" w:rsidRPr="00B23472" w:rsidRDefault="001E5743" w:rsidP="00A8290A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12.05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Реплика. Авторская ремарка. Способы повествования и описания в пьесе.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19.05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Итоговое тестирование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5337DC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19</w:t>
            </w:r>
            <w:r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E5743" w:rsidTr="001E5743">
        <w:tc>
          <w:tcPr>
            <w:tcW w:w="959" w:type="dxa"/>
          </w:tcPr>
          <w:p w:rsidR="001E5743" w:rsidRPr="00E13B5E" w:rsidRDefault="001E5743" w:rsidP="001E574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379" w:type="dxa"/>
          </w:tcPr>
          <w:p w:rsidR="001E5743" w:rsidRPr="00A15C0E" w:rsidRDefault="001E5743" w:rsidP="00A15C0E">
            <w:pPr>
              <w:tabs>
                <w:tab w:val="left" w:pos="10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15C0E">
              <w:rPr>
                <w:rFonts w:ascii="Times New Roman" w:hAnsi="Times New Roman" w:cs="Times New Roman"/>
                <w:sz w:val="22"/>
                <w:szCs w:val="22"/>
              </w:rPr>
              <w:t>Повторение изученного материала</w:t>
            </w:r>
          </w:p>
        </w:tc>
        <w:tc>
          <w:tcPr>
            <w:tcW w:w="1275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E5743" w:rsidRPr="00B23472" w:rsidRDefault="001E5743" w:rsidP="001E5743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26</w:t>
            </w:r>
            <w:r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  <w:lang w:val="en-US"/>
              </w:rPr>
              <w:t>05</w:t>
            </w:r>
          </w:p>
        </w:tc>
        <w:tc>
          <w:tcPr>
            <w:tcW w:w="958" w:type="dxa"/>
          </w:tcPr>
          <w:p w:rsidR="001E5743" w:rsidRPr="00E13B5E" w:rsidRDefault="001E5743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C141A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3D522F"/>
    <w:multiLevelType w:val="hybridMultilevel"/>
    <w:tmpl w:val="515A67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2"/>
  </w:num>
  <w:num w:numId="10">
    <w:abstractNumId w:val="0"/>
  </w:num>
  <w:num w:numId="11">
    <w:abstractNumId w:val="9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63E"/>
    <w:rsid w:val="0018126E"/>
    <w:rsid w:val="001A40D6"/>
    <w:rsid w:val="001E5743"/>
    <w:rsid w:val="002021FD"/>
    <w:rsid w:val="00234878"/>
    <w:rsid w:val="00243E2E"/>
    <w:rsid w:val="002525CE"/>
    <w:rsid w:val="00303414"/>
    <w:rsid w:val="00320BCF"/>
    <w:rsid w:val="003A2211"/>
    <w:rsid w:val="00423675"/>
    <w:rsid w:val="004479D0"/>
    <w:rsid w:val="004B0EE5"/>
    <w:rsid w:val="00536CF3"/>
    <w:rsid w:val="005E4C0B"/>
    <w:rsid w:val="006966F3"/>
    <w:rsid w:val="006B25E8"/>
    <w:rsid w:val="006D5040"/>
    <w:rsid w:val="00700111"/>
    <w:rsid w:val="00700EBC"/>
    <w:rsid w:val="0072271C"/>
    <w:rsid w:val="008327C0"/>
    <w:rsid w:val="0083763E"/>
    <w:rsid w:val="00862DB1"/>
    <w:rsid w:val="008F221E"/>
    <w:rsid w:val="00956CE6"/>
    <w:rsid w:val="00987E15"/>
    <w:rsid w:val="009C6225"/>
    <w:rsid w:val="009D2307"/>
    <w:rsid w:val="00A15C0E"/>
    <w:rsid w:val="00A8290A"/>
    <w:rsid w:val="00A92FED"/>
    <w:rsid w:val="00B04A3A"/>
    <w:rsid w:val="00B23472"/>
    <w:rsid w:val="00B26B36"/>
    <w:rsid w:val="00BD3D83"/>
    <w:rsid w:val="00C141AB"/>
    <w:rsid w:val="00C173D6"/>
    <w:rsid w:val="00CE09BF"/>
    <w:rsid w:val="00E13B5E"/>
    <w:rsid w:val="00F8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gosreestr.ru/registry/primernaya-osnovnayaobrazovatelnaya-programma-osnovnogo-obshhego-obrazovaniya-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DF00E-5121-413C-8219-B466D2C9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3589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Zoya</cp:lastModifiedBy>
  <cp:revision>5</cp:revision>
  <cp:lastPrinted>2018-10-14T20:39:00Z</cp:lastPrinted>
  <dcterms:created xsi:type="dcterms:W3CDTF">2019-11-07T15:25:00Z</dcterms:created>
  <dcterms:modified xsi:type="dcterms:W3CDTF">2019-11-07T17:52:00Z</dcterms:modified>
</cp:coreProperties>
</file>